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DF54F" w14:textId="1579FC2A" w:rsidR="00D8748C" w:rsidRDefault="00D8748C">
      <w:pPr>
        <w:pBdr>
          <w:top w:val="nil"/>
          <w:left w:val="nil"/>
          <w:bottom w:val="nil"/>
          <w:right w:val="nil"/>
          <w:between w:val="nil"/>
        </w:pBdr>
        <w:spacing w:after="0"/>
        <w:ind w:left="0" w:hanging="567"/>
        <w:rPr>
          <w:rFonts w:ascii="Arial Bold" w:eastAsia="Arial Bold" w:hAnsi="Arial Bold" w:cs="Arial Bold"/>
          <w:b/>
          <w:color w:val="000000"/>
          <w:sz w:val="36"/>
          <w:szCs w:val="36"/>
        </w:rPr>
      </w:pPr>
      <w:bookmarkStart w:id="0" w:name="_GoBack"/>
      <w:bookmarkEnd w:id="0"/>
    </w:p>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1" w:name="bookmark=id.30j0zll" w:colFirst="0" w:colLast="0" w:displacedByCustomXml="next"/>
    <w:bookmarkEnd w:id="1" w:displacedByCustomXml="next"/>
    <w:bookmarkStart w:id="2" w:name="_heading=h.gjdgxs" w:colFirst="0" w:colLast="0" w:displacedByCustomXml="next"/>
    <w:bookmarkEnd w:id="2" w:displacedByCustomXml="next"/>
    <w:sdt>
      <w:sdtPr>
        <w:tag w:val="goog_rdk_3"/>
        <w:id w:val="878590070"/>
      </w:sdtPr>
      <w:sdtEndPr/>
      <w:sdtContent>
        <w:p w14:paraId="162BE0F2" w14:textId="77777777" w:rsidR="00D8748C" w:rsidRDefault="0078040A">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Buyer shall not unreasonably withhold or delay its decision to Approve or not the Security Management Plan pursuant to Paragraph 4.3.2.  </w:t>
          </w:r>
          <w:proofErr w:type="gramStart"/>
          <w:r>
            <w:rPr>
              <w:rFonts w:eastAsia="Arial"/>
              <w:color w:val="000000"/>
              <w:sz w:val="24"/>
              <w:szCs w:val="24"/>
            </w:rPr>
            <w:t>However</w:t>
          </w:r>
          <w:proofErr w:type="gramEnd"/>
          <w:r>
            <w:rPr>
              <w:rFonts w:eastAsia="Arial"/>
              <w:color w:val="000000"/>
              <w:sz w:val="24"/>
              <w:szCs w:val="24"/>
            </w:rPr>
            <w:t xml:space="preserve">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78040A"/>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shall clearly articulate its </w:t>
          </w:r>
          <w:proofErr w:type="gramStart"/>
          <w:r>
            <w:rPr>
              <w:rFonts w:eastAsia="Arial"/>
              <w:color w:val="000000"/>
              <w:sz w:val="24"/>
              <w:szCs w:val="24"/>
            </w:rPr>
            <w:t>high level</w:t>
          </w:r>
          <w:proofErr w:type="gramEnd"/>
          <w:r>
            <w:rPr>
              <w:rFonts w:eastAsia="Arial"/>
              <w:color w:val="000000"/>
              <w:sz w:val="24"/>
              <w:szCs w:val="24"/>
            </w:rPr>
            <w:t xml:space="preserve">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w:t>
          </w:r>
          <w:proofErr w:type="gramStart"/>
          <w:r>
            <w:rPr>
              <w:rFonts w:eastAsia="Arial"/>
              <w:color w:val="000000"/>
              <w:sz w:val="24"/>
              <w:szCs w:val="24"/>
            </w:rPr>
            <w:t>However</w:t>
          </w:r>
          <w:proofErr w:type="gramEnd"/>
          <w:r>
            <w:rPr>
              <w:rFonts w:eastAsia="Arial"/>
              <w:color w:val="000000"/>
              <w:sz w:val="24"/>
              <w:szCs w:val="24"/>
            </w:rPr>
            <w:t xml:space="preserve">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Pr>
              <w:rFonts w:eastAsia="Arial"/>
              <w:color w:val="000000"/>
              <w:sz w:val="24"/>
              <w:szCs w:val="24"/>
            </w:rPr>
            <w:t>However</w:t>
          </w:r>
          <w:proofErr w:type="gramEnd"/>
          <w:r>
            <w:rPr>
              <w:rFonts w:eastAsia="Arial"/>
              <w:color w:val="000000"/>
              <w:sz w:val="24"/>
              <w:szCs w:val="24"/>
            </w:rPr>
            <w:t xml:space="preserve">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is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78040A">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78040A">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78040A">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1C5B3" w14:textId="77777777" w:rsidR="0078040A" w:rsidRDefault="0078040A">
      <w:pPr>
        <w:spacing w:after="0"/>
      </w:pPr>
      <w:r>
        <w:separator/>
      </w:r>
    </w:p>
  </w:endnote>
  <w:endnote w:type="continuationSeparator" w:id="0">
    <w:p w14:paraId="79720B96" w14:textId="77777777" w:rsidR="0078040A" w:rsidRDefault="007804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54"/>
      <w:id w:val="-1720665579"/>
    </w:sdtPr>
    <w:sdtEndPr/>
    <w:sdtContent>
      <w:p w14:paraId="04E1A937" w14:textId="77777777" w:rsidR="00D8748C" w:rsidRDefault="0078040A">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54158276"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2639F1">
          <w:rPr>
            <w:rFonts w:eastAsia="Arial"/>
            <w:color w:val="000000"/>
            <w:sz w:val="20"/>
            <w:szCs w:val="20"/>
          </w:rPr>
          <w:t>RM 6177 National Fuels (2)</w:t>
        </w:r>
      </w:p>
    </w:sdtContent>
  </w:sdt>
  <w:sdt>
    <w:sdtPr>
      <w:tag w:val="goog_rdk_246"/>
      <w:id w:val="-2124141077"/>
    </w:sdtPr>
    <w:sdtEndPr/>
    <w:sdtContent>
      <w:p w14:paraId="3C854553" w14:textId="77777777"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72802A27"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90368D">
          <w:rPr>
            <w:rFonts w:eastAsia="Arial"/>
            <w:noProof/>
            <w:color w:val="000000"/>
            <w:sz w:val="20"/>
            <w:szCs w:val="20"/>
          </w:rPr>
          <w:t>20</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9"/>
      <w:id w:val="1117262618"/>
    </w:sdtPr>
    <w:sdtEndPr/>
    <w:sdtContent>
      <w:p w14:paraId="4F5B0E9E" w14:textId="77777777" w:rsidR="00D8748C" w:rsidRDefault="0078040A">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28F9C" w14:textId="77777777" w:rsidR="0078040A" w:rsidRDefault="0078040A">
      <w:pPr>
        <w:spacing w:after="0"/>
      </w:pPr>
      <w:r>
        <w:separator/>
      </w:r>
    </w:p>
  </w:footnote>
  <w:footnote w:type="continuationSeparator" w:id="0">
    <w:p w14:paraId="1FA0819A" w14:textId="77777777" w:rsidR="0078040A" w:rsidRDefault="007804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53"/>
      <w:id w:val="1395164334"/>
    </w:sdtPr>
    <w:sdtEndPr/>
    <w:sdtContent>
      <w:p w14:paraId="72C363DE" w14:textId="77777777" w:rsidR="00D8748C" w:rsidRDefault="0078040A">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1DF66" w14:textId="50520A96" w:rsidR="00D8748C" w:rsidRDefault="0078040A">
    <w:pPr>
      <w:tabs>
        <w:tab w:val="center" w:pos="4513"/>
        <w:tab w:val="right" w:pos="9026"/>
      </w:tabs>
      <w:spacing w:after="0"/>
      <w:ind w:left="0"/>
      <w:rPr>
        <w:b/>
        <w:sz w:val="20"/>
        <w:szCs w:val="20"/>
      </w:rPr>
    </w:pPr>
    <w:sdt>
      <w:sdtPr>
        <w:tag w:val="goog_rdk_240"/>
        <w:id w:val="-1760055341"/>
      </w:sdtPr>
      <w:sdtEndPr/>
      <w:sdtContent>
        <w:r w:rsidR="00E2553B">
          <w:rPr>
            <w:b/>
            <w:sz w:val="20"/>
            <w:szCs w:val="20"/>
          </w:rPr>
          <w:t>Call-Off Schedule 9 (Security)</w:t>
        </w:r>
      </w:sdtContent>
    </w:sdt>
  </w:p>
  <w:p w14:paraId="6744078C" w14:textId="6F3C5976" w:rsidR="00D8748C" w:rsidRDefault="00E2553B">
    <w:pPr>
      <w:tabs>
        <w:tab w:val="center" w:pos="4513"/>
        <w:tab w:val="right" w:pos="9026"/>
      </w:tabs>
      <w:spacing w:after="0"/>
      <w:ind w:left="0"/>
      <w:rPr>
        <w:sz w:val="20"/>
        <w:szCs w:val="20"/>
      </w:rPr>
    </w:pPr>
    <w:r>
      <w:rPr>
        <w:sz w:val="20"/>
        <w:szCs w:val="20"/>
      </w:rPr>
      <w:t>Call-Off Ref:</w:t>
    </w:r>
    <w:r w:rsidR="00BE3ECE">
      <w:rPr>
        <w:sz w:val="20"/>
        <w:szCs w:val="20"/>
      </w:rPr>
      <w:t xml:space="preserve"> </w:t>
    </w:r>
    <w:r w:rsidR="00BE3ECE" w:rsidRPr="00BE3ECE">
      <w:rPr>
        <w:sz w:val="20"/>
        <w:szCs w:val="20"/>
      </w:rPr>
      <w:t>CCFU22A11</w:t>
    </w:r>
  </w:p>
  <w:sdt>
    <w:sdtPr>
      <w:tag w:val="goog_rdk_242"/>
      <w:id w:val="-1289820380"/>
    </w:sdtPr>
    <w:sdtEndPr/>
    <w:sdtContent>
      <w:p w14:paraId="37E2683E" w14:textId="7E26F0CF" w:rsidR="00D8748C" w:rsidRDefault="002639F1">
        <w:pPr>
          <w:tabs>
            <w:tab w:val="center" w:pos="4513"/>
            <w:tab w:val="right" w:pos="9026"/>
          </w:tabs>
          <w:spacing w:after="0"/>
          <w:ind w:left="0"/>
          <w:rPr>
            <w:sz w:val="20"/>
            <w:szCs w:val="20"/>
          </w:rPr>
        </w:pPr>
        <w:r>
          <w:rPr>
            <w:sz w:val="20"/>
            <w:szCs w:val="20"/>
          </w:rPr>
          <w:t>Crown Copyright 2020</w:t>
        </w:r>
      </w:p>
    </w:sdtContent>
  </w:sdt>
  <w:sdt>
    <w:sdtPr>
      <w:tag w:val="goog_rdk_243"/>
      <w:id w:val="-1206097416"/>
    </w:sdtPr>
    <w:sdtEndPr/>
    <w:sdtContent>
      <w:p w14:paraId="03C5D8F6" w14:textId="77777777" w:rsidR="00D8748C" w:rsidRDefault="0078040A">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8"/>
      <w:id w:val="-1462572511"/>
    </w:sdtPr>
    <w:sdtEndPr/>
    <w:sdtContent>
      <w:p w14:paraId="657916F4" w14:textId="77777777" w:rsidR="00D8748C" w:rsidRDefault="0078040A">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48C"/>
    <w:rsid w:val="0006617F"/>
    <w:rsid w:val="001214C1"/>
    <w:rsid w:val="002427F3"/>
    <w:rsid w:val="002639F1"/>
    <w:rsid w:val="003F5CEB"/>
    <w:rsid w:val="004249A0"/>
    <w:rsid w:val="004A0915"/>
    <w:rsid w:val="004A1039"/>
    <w:rsid w:val="00507A7E"/>
    <w:rsid w:val="0078040A"/>
    <w:rsid w:val="0090368D"/>
    <w:rsid w:val="00983B0C"/>
    <w:rsid w:val="00BE3ECE"/>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A83A691-6B92-4DF4-A164-1DD6D785A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7022</Words>
  <Characters>40030</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Lianne Garvey</dc:creator>
  <cp:lastModifiedBy>Matthew Turner</cp:lastModifiedBy>
  <cp:revision>2</cp:revision>
  <dcterms:created xsi:type="dcterms:W3CDTF">2022-03-07T11:04:00Z</dcterms:created>
  <dcterms:modified xsi:type="dcterms:W3CDTF">2022-03-07T11:04:00Z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